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A800" w14:textId="77777777" w:rsidR="00DA258C" w:rsidRDefault="00DA258C">
      <w:pPr>
        <w:rPr>
          <w:u w:val="single"/>
        </w:rPr>
      </w:pPr>
    </w:p>
    <w:p w14:paraId="4E2A2852" w14:textId="7B65B3EE" w:rsidR="009B2AD8" w:rsidRPr="00325F9A" w:rsidRDefault="009908EB">
      <w:pPr>
        <w:rPr>
          <w:u w:val="single"/>
        </w:rPr>
      </w:pPr>
      <w:r w:rsidRPr="00325F9A">
        <w:rPr>
          <w:u w:val="single"/>
        </w:rPr>
        <w:t>Annual Report</w:t>
      </w:r>
    </w:p>
    <w:p w14:paraId="07DC532D" w14:textId="7C23E26A" w:rsidR="009908EB" w:rsidRDefault="009908EB">
      <w:r>
        <w:t>Mission Statement/general business information</w:t>
      </w:r>
    </w:p>
    <w:p w14:paraId="699D25BF" w14:textId="2B80C61F" w:rsidR="00EF6EA9" w:rsidRDefault="00EF6EA9">
      <w:r>
        <w:t xml:space="preserve">BECC seeks to create a Broomfield community where all children are valued, healthy and thriving. </w:t>
      </w:r>
    </w:p>
    <w:p w14:paraId="7BFAA020" w14:textId="77777777" w:rsidR="00C56212" w:rsidRDefault="00EF6EA9">
      <w:r>
        <w:t xml:space="preserve">We do this through supporting parents and caregivers of young children in accessing services and resources, training in best practices, support in </w:t>
      </w:r>
      <w:r w:rsidR="00C56212">
        <w:t>health and social/emotional development.</w:t>
      </w:r>
    </w:p>
    <w:p w14:paraId="5694AEF8" w14:textId="6C1E2400" w:rsidR="009B2928" w:rsidRDefault="009B2928">
      <w:r>
        <w:t>Understanding early childhood</w:t>
      </w:r>
    </w:p>
    <w:p w14:paraId="4151A37C" w14:textId="1D383F62" w:rsidR="00C56212" w:rsidRDefault="00C56212">
      <w:r>
        <w:t xml:space="preserve">Early childhood </w:t>
      </w:r>
      <w:r w:rsidR="00AD47BC">
        <w:t xml:space="preserve">is a foundational part of life for all humans. The first five years is where we create brain synapsis and architecture that will lead to all future learning, behavior and health into youth, </w:t>
      </w:r>
      <w:r w:rsidR="0062177D">
        <w:t>adolescents,</w:t>
      </w:r>
      <w:r w:rsidR="00AD47BC">
        <w:t xml:space="preserve"> and adulthood. </w:t>
      </w:r>
      <w:r w:rsidR="009064AD">
        <w:t xml:space="preserve">The Broomfield Early Childhood Council understands the science of early childhood and works with all people who care for children to give them the tools and skills necessary to increase the care and support a strong foundation. Through parenting programs, early childhood teacher coaching and training, and engaging with other agencies to increase access to services, </w:t>
      </w:r>
      <w:r w:rsidR="00B05EB1">
        <w:t>our nonprofit is making a difference in the next generation of Broomfield residents.</w:t>
      </w:r>
    </w:p>
    <w:p w14:paraId="2C6E6602" w14:textId="6D991400" w:rsidR="009908EB" w:rsidRDefault="009908EB">
      <w:r>
        <w:t>Board of Directors</w:t>
      </w:r>
    </w:p>
    <w:p w14:paraId="1E812629" w14:textId="77777777" w:rsidR="00325F9A" w:rsidRDefault="00325F9A" w:rsidP="00325F9A">
      <w:r>
        <w:t>Employee stories, Board member stories, customer quotes</w:t>
      </w:r>
    </w:p>
    <w:p w14:paraId="3C13631B" w14:textId="77777777" w:rsidR="00522591" w:rsidRDefault="00522591" w:rsidP="00325F9A">
      <w:r>
        <w:t>Finances</w:t>
      </w:r>
    </w:p>
    <w:p w14:paraId="0A743DCD" w14:textId="7BF7D558" w:rsidR="00325F9A" w:rsidRPr="00C90059" w:rsidRDefault="00325F9A" w:rsidP="00325F9A">
      <w:pPr>
        <w:rPr>
          <w:b/>
          <w:bCs/>
        </w:rPr>
      </w:pPr>
      <w:r w:rsidRPr="00C90059">
        <w:rPr>
          <w:b/>
          <w:bCs/>
        </w:rPr>
        <w:t xml:space="preserve">Why quality matters – </w:t>
      </w:r>
      <w:r w:rsidR="0062177D">
        <w:rPr>
          <w:b/>
          <w:bCs/>
        </w:rPr>
        <w:t xml:space="preserve">Supporting quality in early childhood settings supports lasting impact on how children learn that they carry with through their lifetime of learning. </w:t>
      </w:r>
    </w:p>
    <w:p w14:paraId="2873A74F" w14:textId="77777777" w:rsidR="00325F9A" w:rsidRDefault="00325F9A" w:rsidP="00C90059">
      <w:pPr>
        <w:pStyle w:val="ListParagraph"/>
        <w:numPr>
          <w:ilvl w:val="0"/>
          <w:numId w:val="2"/>
        </w:numPr>
      </w:pPr>
      <w:r>
        <w:t>Colorado Shines, # of engaged sites, # of providers at levels</w:t>
      </w:r>
    </w:p>
    <w:p w14:paraId="573C3DE1" w14:textId="2948A026" w:rsidR="00325F9A" w:rsidRDefault="00325F9A" w:rsidP="00C90059">
      <w:pPr>
        <w:pStyle w:val="ListParagraph"/>
        <w:numPr>
          <w:ilvl w:val="0"/>
          <w:numId w:val="2"/>
        </w:numPr>
      </w:pPr>
      <w:r>
        <w:t>Number of coaching hours</w:t>
      </w:r>
    </w:p>
    <w:p w14:paraId="3D5F7B65" w14:textId="6F633559" w:rsidR="00C90059" w:rsidRDefault="00C90059" w:rsidP="00C90059">
      <w:pPr>
        <w:pStyle w:val="ListParagraph"/>
        <w:numPr>
          <w:ilvl w:val="0"/>
          <w:numId w:val="2"/>
        </w:numPr>
      </w:pPr>
      <w:r>
        <w:t>Number of trainings</w:t>
      </w:r>
    </w:p>
    <w:p w14:paraId="6FB5C742" w14:textId="4CCDAEAF" w:rsidR="00C90059" w:rsidRDefault="00C90059" w:rsidP="00C90059">
      <w:pPr>
        <w:pStyle w:val="ListParagraph"/>
        <w:numPr>
          <w:ilvl w:val="0"/>
          <w:numId w:val="2"/>
        </w:numPr>
      </w:pPr>
      <w:r>
        <w:t>Number of participants</w:t>
      </w:r>
    </w:p>
    <w:p w14:paraId="285BFEB8" w14:textId="717AC6BC" w:rsidR="008526B2" w:rsidRPr="00C90059" w:rsidRDefault="008526B2" w:rsidP="008526B2">
      <w:pPr>
        <w:rPr>
          <w:b/>
          <w:bCs/>
        </w:rPr>
      </w:pPr>
      <w:r w:rsidRPr="00C90059">
        <w:rPr>
          <w:b/>
          <w:bCs/>
        </w:rPr>
        <w:t xml:space="preserve">Why access to </w:t>
      </w:r>
      <w:r w:rsidR="00624E7A">
        <w:rPr>
          <w:b/>
          <w:bCs/>
        </w:rPr>
        <w:t xml:space="preserve">early childhood based </w:t>
      </w:r>
      <w:r w:rsidRPr="00C90059">
        <w:rPr>
          <w:b/>
          <w:bCs/>
        </w:rPr>
        <w:t xml:space="preserve">programs matters </w:t>
      </w:r>
      <w:r w:rsidR="00304241">
        <w:rPr>
          <w:b/>
          <w:bCs/>
        </w:rPr>
        <w:t xml:space="preserve">– Creating greater access to all Broomfield residents for early childhood programs will give parents opportunity to support their children and whole family </w:t>
      </w:r>
      <w:r w:rsidR="00624E7A">
        <w:rPr>
          <w:b/>
          <w:bCs/>
        </w:rPr>
        <w:t>success</w:t>
      </w:r>
    </w:p>
    <w:p w14:paraId="5E6E1AA5" w14:textId="5046EF27" w:rsidR="00325F9A" w:rsidRDefault="00C90059" w:rsidP="00C90059">
      <w:pPr>
        <w:pStyle w:val="ListParagraph"/>
        <w:numPr>
          <w:ilvl w:val="0"/>
          <w:numId w:val="1"/>
        </w:numPr>
      </w:pPr>
      <w:r>
        <w:t>Parent engagement programs CP, IY, Detention, Play n Learn, Baby Toddler Playtime</w:t>
      </w:r>
    </w:p>
    <w:p w14:paraId="2E431A64" w14:textId="23EBE0B1" w:rsidR="00325F9A" w:rsidRDefault="00325F9A" w:rsidP="00C90059">
      <w:pPr>
        <w:pStyle w:val="ListParagraph"/>
        <w:numPr>
          <w:ilvl w:val="0"/>
          <w:numId w:val="1"/>
        </w:numPr>
      </w:pPr>
      <w:r>
        <w:t>Broomfield Child Care Connect</w:t>
      </w:r>
    </w:p>
    <w:p w14:paraId="27A6AC5C" w14:textId="77777777" w:rsidR="00C90059" w:rsidRDefault="00325F9A" w:rsidP="00C90059">
      <w:pPr>
        <w:pStyle w:val="ListParagraph"/>
        <w:numPr>
          <w:ilvl w:val="0"/>
          <w:numId w:val="1"/>
        </w:numPr>
      </w:pPr>
      <w:r>
        <w:t>Child Care Assistance Program</w:t>
      </w:r>
      <w:r w:rsidR="00C90059" w:rsidRPr="00C90059">
        <w:t xml:space="preserve"> </w:t>
      </w:r>
    </w:p>
    <w:p w14:paraId="46C8F28E" w14:textId="7E2AF7C3" w:rsidR="00325F9A" w:rsidRDefault="00325F9A" w:rsidP="00624E7A">
      <w:pPr>
        <w:pStyle w:val="ListParagraph"/>
      </w:pPr>
    </w:p>
    <w:p w14:paraId="4564D621" w14:textId="440DC9BC" w:rsidR="009908EB" w:rsidRPr="00C90059" w:rsidRDefault="00C90059">
      <w:pPr>
        <w:rPr>
          <w:b/>
          <w:bCs/>
        </w:rPr>
      </w:pPr>
      <w:r>
        <w:rPr>
          <w:b/>
          <w:bCs/>
        </w:rPr>
        <w:t xml:space="preserve">Community </w:t>
      </w:r>
      <w:r w:rsidR="009908EB" w:rsidRPr="00C90059">
        <w:rPr>
          <w:b/>
          <w:bCs/>
        </w:rPr>
        <w:t>Partnerships</w:t>
      </w:r>
      <w:r w:rsidR="00325F9A" w:rsidRPr="00C90059">
        <w:rPr>
          <w:b/>
          <w:bCs/>
        </w:rPr>
        <w:t xml:space="preserve"> – Why it matters</w:t>
      </w:r>
      <w:r w:rsidR="007E1646">
        <w:rPr>
          <w:b/>
          <w:bCs/>
        </w:rPr>
        <w:t>. The community wraps around the family to provide ongoing support and creating a positive environment. With community partnerships, we are ensuring early childhood and family needs are being met with strategic programs and awareness of the importance of early childhood.</w:t>
      </w:r>
    </w:p>
    <w:p w14:paraId="419230F6" w14:textId="77777777" w:rsidR="00C90059" w:rsidRDefault="00C90059"/>
    <w:p w14:paraId="6D68D33C" w14:textId="20B43586" w:rsidR="00C90059" w:rsidRPr="008060E1" w:rsidRDefault="00C90059">
      <w:pPr>
        <w:rPr>
          <w:b/>
          <w:bCs/>
        </w:rPr>
      </w:pPr>
      <w:r w:rsidRPr="008060E1">
        <w:rPr>
          <w:b/>
          <w:bCs/>
        </w:rPr>
        <w:lastRenderedPageBreak/>
        <w:t>Availability – Why it matters</w:t>
      </w:r>
      <w:r w:rsidR="0048540F">
        <w:rPr>
          <w:b/>
          <w:bCs/>
        </w:rPr>
        <w:t xml:space="preserve"> – Giving families choice in programs that fit their individual needs is critical to aligning with values and life style in Broomfield</w:t>
      </w:r>
    </w:p>
    <w:p w14:paraId="13F6E137" w14:textId="77777777" w:rsidR="00C90059" w:rsidRDefault="00C90059" w:rsidP="008060E1">
      <w:pPr>
        <w:pStyle w:val="ListParagraph"/>
        <w:numPr>
          <w:ilvl w:val="0"/>
          <w:numId w:val="3"/>
        </w:numPr>
      </w:pPr>
      <w:r>
        <w:t>Number of child care providers in Broomfield</w:t>
      </w:r>
    </w:p>
    <w:p w14:paraId="28CD89FD" w14:textId="77777777" w:rsidR="008060E1" w:rsidRDefault="00C90059" w:rsidP="008060E1">
      <w:pPr>
        <w:pStyle w:val="ListParagraph"/>
        <w:numPr>
          <w:ilvl w:val="0"/>
          <w:numId w:val="3"/>
        </w:numPr>
      </w:pPr>
      <w:r>
        <w:t>Total capacit</w:t>
      </w:r>
      <w:r w:rsidR="008060E1">
        <w:t>y</w:t>
      </w:r>
    </w:p>
    <w:p w14:paraId="57C6A9DE" w14:textId="77777777" w:rsidR="008060E1" w:rsidRDefault="008060E1" w:rsidP="008060E1">
      <w:pPr>
        <w:pStyle w:val="ListParagraph"/>
        <w:numPr>
          <w:ilvl w:val="0"/>
          <w:numId w:val="1"/>
        </w:numPr>
      </w:pPr>
      <w:r>
        <w:t>Increase child care slots  - 57 new child care slots</w:t>
      </w:r>
    </w:p>
    <w:p w14:paraId="7FBF5135" w14:textId="77777777" w:rsidR="008060E1" w:rsidRDefault="008060E1"/>
    <w:p w14:paraId="508B4F10" w14:textId="3BA7A0B8" w:rsidR="009908EB" w:rsidRDefault="009908EB">
      <w:r>
        <w:t>Data:</w:t>
      </w:r>
    </w:p>
    <w:p w14:paraId="6405FA6F" w14:textId="3CE29966" w:rsidR="009908EB" w:rsidRDefault="009908EB">
      <w:r>
        <w:t>Number of trainings</w:t>
      </w:r>
    </w:p>
    <w:p w14:paraId="22A21490" w14:textId="0BDF8A51" w:rsidR="007E1646" w:rsidRDefault="007E1646">
      <w:r>
        <w:t>Number of hours of training</w:t>
      </w:r>
    </w:p>
    <w:p w14:paraId="5F08383F" w14:textId="764799BB" w:rsidR="009908EB" w:rsidRDefault="009908EB">
      <w:r>
        <w:t>Number of families served in parenting classes</w:t>
      </w:r>
    </w:p>
    <w:p w14:paraId="58B41CCB" w14:textId="47FA687A" w:rsidR="009908EB" w:rsidRDefault="009908EB">
      <w:r>
        <w:t>Number of children impacted</w:t>
      </w:r>
    </w:p>
    <w:p w14:paraId="7048C80D" w14:textId="5AC7D939" w:rsidR="009908EB" w:rsidRDefault="009908EB">
      <w:r>
        <w:t>UPK data</w:t>
      </w:r>
    </w:p>
    <w:p w14:paraId="31B3BD65" w14:textId="15117BB8" w:rsidR="008526B2" w:rsidRDefault="008526B2">
      <w:r>
        <w:t># of sites ready to take on UPK</w:t>
      </w:r>
    </w:p>
    <w:p w14:paraId="75303E66" w14:textId="26F73889" w:rsidR="007E1646" w:rsidRDefault="007E1646">
      <w:r>
        <w:t>Key achievements</w:t>
      </w:r>
    </w:p>
    <w:p w14:paraId="1FFF5793" w14:textId="2C7160BB" w:rsidR="005829A8" w:rsidRDefault="005829A8">
      <w:r>
        <w:t xml:space="preserve">Universal Preschool </w:t>
      </w:r>
    </w:p>
    <w:p w14:paraId="3EC6315C" w14:textId="4DF25BE4" w:rsidR="005829A8" w:rsidRDefault="005829A8">
      <w:r>
        <w:t xml:space="preserve">BECC became the Local Coordinating Organization in Broomfield County to support UPK implementation. BECC is unique </w:t>
      </w:r>
      <w:r w:rsidR="00094D26">
        <w:t>to</w:t>
      </w:r>
      <w:r>
        <w:t xml:space="preserve"> the whole state as we are providing service to our private, licensed preschools</w:t>
      </w:r>
      <w:r w:rsidR="00094D26">
        <w:t xml:space="preserve"> and strong partnerships with School District preschools to support parents finding their choice of preschool.</w:t>
      </w:r>
    </w:p>
    <w:p w14:paraId="0D397D15" w14:textId="40D4F682" w:rsidR="00C20D21" w:rsidRDefault="00C20D21">
      <w:r>
        <w:t>Recruitment and Retention of child care providers – Training in social/emotional an</w:t>
      </w:r>
      <w:r w:rsidR="00F82C1F">
        <w:t>d</w:t>
      </w:r>
      <w:r>
        <w:t xml:space="preserve"> environmental best practices support current teachers with access to ongoing, free professional </w:t>
      </w:r>
      <w:r w:rsidR="00F82C1F">
        <w:t>development and skill building to maintain the passion teachers have to work with young children.</w:t>
      </w:r>
    </w:p>
    <w:p w14:paraId="6E56384D" w14:textId="6DA87FAB" w:rsidR="00F82C1F" w:rsidRDefault="00F82C1F">
      <w:r>
        <w:t xml:space="preserve">Celebrating Early Childhood Providers – A large community event with food, prizes and relaxed environment to thank our early childhood educators. Over 60 teachers and care providers attended! </w:t>
      </w:r>
    </w:p>
    <w:p w14:paraId="713E37EF" w14:textId="1C70F79A" w:rsidR="00F82C1F" w:rsidRDefault="00094D26">
      <w:r>
        <w:t xml:space="preserve">6 </w:t>
      </w:r>
      <w:r w:rsidR="00F82C1F">
        <w:t xml:space="preserve">Parenting classes </w:t>
      </w:r>
      <w:r>
        <w:t>to support the Spanish speaking community, Broomfield families and Broomfield Detention Center resident fathers. 54 parents/caregivers served.</w:t>
      </w:r>
    </w:p>
    <w:p w14:paraId="7E7949CF" w14:textId="2034115C" w:rsidR="00094D26" w:rsidRDefault="00094D26">
      <w:r>
        <w:t>Supported 3 new Family Child Care Home providers (small businesses) to serve 24 children</w:t>
      </w:r>
    </w:p>
    <w:p w14:paraId="0D96604E" w14:textId="33A30231" w:rsidR="00BD317A" w:rsidRDefault="00BD317A">
      <w:r>
        <w:t>60% of child care sites participate in the quality rating to support quality improvement in licensed child care sites.</w:t>
      </w:r>
    </w:p>
    <w:p w14:paraId="51A24AF9" w14:textId="3B8EED64" w:rsidR="00BD317A" w:rsidRDefault="00BD317A">
      <w:r>
        <w:t>$116k provided to child care sites to increase their capacity for toddlers to participate in quality early childhood education</w:t>
      </w:r>
    </w:p>
    <w:p w14:paraId="03928DF0" w14:textId="0F477F63" w:rsidR="006B614A" w:rsidRDefault="006B614A">
      <w:r>
        <w:t>Provided 4 scholasrhips for higher education and/or professional development</w:t>
      </w:r>
    </w:p>
    <w:p w14:paraId="7B40628E" w14:textId="7E07D8CF" w:rsidR="00BD317A" w:rsidRDefault="006B614A">
      <w:r>
        <w:t>Translated crucial information into 4 different languages to support our community</w:t>
      </w:r>
    </w:p>
    <w:p w14:paraId="1C0C8C32" w14:textId="3694268B" w:rsidR="00BD317A" w:rsidRDefault="00BD317A">
      <w:r>
        <w:t>Data on number of</w:t>
      </w:r>
      <w:r w:rsidR="006B614A">
        <w:t xml:space="preserve"> trainings and</w:t>
      </w:r>
      <w:r>
        <w:t xml:space="preserve"> people served</w:t>
      </w:r>
    </w:p>
    <w:p w14:paraId="08C67539" w14:textId="71A08906" w:rsidR="006B614A" w:rsidRDefault="006B614A">
      <w:r>
        <w:lastRenderedPageBreak/>
        <w:t>Financial data</w:t>
      </w:r>
    </w:p>
    <w:p w14:paraId="70D3337C" w14:textId="248746DB" w:rsidR="006B614A" w:rsidRDefault="006B614A">
      <w:r>
        <w:t xml:space="preserve">Plans for this year </w:t>
      </w:r>
    </w:p>
    <w:p w14:paraId="497251D0" w14:textId="77777777" w:rsidR="005829A8" w:rsidRDefault="005829A8"/>
    <w:p w14:paraId="03B9DBD5" w14:textId="60450959" w:rsidR="005829A8" w:rsidRDefault="005829A8">
      <w:r>
        <w:t>Objectives and Activities</w:t>
      </w:r>
    </w:p>
    <w:p w14:paraId="56FA6BBF" w14:textId="2C83BF97" w:rsidR="009908EB" w:rsidRDefault="005829A8">
      <w:r>
        <w:t xml:space="preserve">Focus on Early Childhood Education: </w:t>
      </w:r>
    </w:p>
    <w:p w14:paraId="73026E30" w14:textId="5F8D55D9" w:rsidR="005829A8" w:rsidRDefault="005829A8">
      <w:r>
        <w:t>Support early care and education professionals with high quality teaching strategies for young children. Increase their capacity to care for young children</w:t>
      </w:r>
    </w:p>
    <w:p w14:paraId="03144FB5" w14:textId="5E89AD0B" w:rsidR="005829A8" w:rsidRDefault="005829A8">
      <w:r>
        <w:tab/>
        <w:t>Circle of Security trainings to support licensed teachers and providers with new program on social/emotional techniques to increase trust, security and overall social/emotional health in children</w:t>
      </w:r>
    </w:p>
    <w:p w14:paraId="0B4E1C17" w14:textId="77777777" w:rsidR="00536099" w:rsidRDefault="005829A8" w:rsidP="005829A8">
      <w:pPr>
        <w:ind w:firstLine="720"/>
      </w:pPr>
      <w:r>
        <w:t>Targeted Strategies for Social/Emotional support</w:t>
      </w:r>
      <w:r w:rsidR="00536099">
        <w:t>. Site visits to support teachers learning evidence based skills in social/emotional teaching strategies</w:t>
      </w:r>
    </w:p>
    <w:p w14:paraId="12DC4E66" w14:textId="681E7814" w:rsidR="005829A8" w:rsidRDefault="00536099" w:rsidP="005829A8">
      <w:pPr>
        <w:ind w:firstLine="720"/>
      </w:pPr>
      <w:r>
        <w:t xml:space="preserve">Expanding Quality in Infant and Toddler care class – 14 graduates </w:t>
      </w:r>
    </w:p>
    <w:p w14:paraId="74184299" w14:textId="26CFF44F" w:rsidR="005829A8" w:rsidRDefault="005829A8" w:rsidP="005829A8">
      <w:pPr>
        <w:ind w:firstLine="720"/>
      </w:pPr>
      <w:r>
        <w:t># of MOUs secured and coaching hours</w:t>
      </w:r>
    </w:p>
    <w:p w14:paraId="36EBC307" w14:textId="32F2E67A" w:rsidR="009577B4" w:rsidRDefault="009577B4" w:rsidP="005829A8">
      <w:pPr>
        <w:ind w:firstLine="720"/>
      </w:pPr>
      <w:r>
        <w:t>Early childhood educator focused monthly meetings to increase connection to community, updated information, training on best practices. 100% attendance from Family Child Care Homes. Quote from grateful event.</w:t>
      </w:r>
    </w:p>
    <w:p w14:paraId="14C899BA" w14:textId="069D4138" w:rsidR="00536099" w:rsidRDefault="00536099" w:rsidP="005829A8">
      <w:pPr>
        <w:ind w:firstLine="720"/>
      </w:pPr>
      <w:r>
        <w:t>Recruited and supported 3 new licensed child care family homes. $x dollars in grant funding for start up</w:t>
      </w:r>
      <w:r w:rsidR="009577B4">
        <w:t>. Story about Tamra.</w:t>
      </w:r>
    </w:p>
    <w:p w14:paraId="372EB90F" w14:textId="6BDCD929" w:rsidR="00536099" w:rsidRDefault="00536099" w:rsidP="005829A8">
      <w:pPr>
        <w:ind w:firstLine="720"/>
      </w:pPr>
      <w:r>
        <w:t>Increased # of child care slots</w:t>
      </w:r>
    </w:p>
    <w:p w14:paraId="17229820" w14:textId="027DDDE5" w:rsidR="009577B4" w:rsidRDefault="009577B4" w:rsidP="005829A8">
      <w:pPr>
        <w:ind w:firstLine="720"/>
      </w:pPr>
      <w:r>
        <w:t>Early Childhood Educator appreciation event</w:t>
      </w:r>
    </w:p>
    <w:p w14:paraId="46C19D1D" w14:textId="4DCFBD90" w:rsidR="00C20D21" w:rsidRDefault="00C20D21" w:rsidP="00C20D21">
      <w:r>
        <w:t xml:space="preserve">Apply for and receive the Local Coordinating Organization title to support implementation of Universal Preschool for </w:t>
      </w:r>
    </w:p>
    <w:p w14:paraId="410B9B17" w14:textId="77777777" w:rsidR="009577B4" w:rsidRDefault="009577B4" w:rsidP="005829A8">
      <w:pPr>
        <w:ind w:firstLine="720"/>
      </w:pPr>
    </w:p>
    <w:p w14:paraId="23078805" w14:textId="0037758C" w:rsidR="009577B4" w:rsidRDefault="009577B4" w:rsidP="009577B4">
      <w:r>
        <w:t>Focus on Family Support:</w:t>
      </w:r>
    </w:p>
    <w:p w14:paraId="5CA5D878" w14:textId="171D207B" w:rsidR="009577B4" w:rsidRDefault="007E2C92" w:rsidP="009577B4">
      <w:r>
        <w:t>Provide and Promote support for affordable, safe parent-child connection and child socialization opportunities</w:t>
      </w:r>
    </w:p>
    <w:p w14:paraId="51A786CA" w14:textId="2647D854" w:rsidR="00617CC4" w:rsidRDefault="00617CC4" w:rsidP="002C23DA">
      <w:pPr>
        <w:pStyle w:val="ListParagraph"/>
        <w:numPr>
          <w:ilvl w:val="0"/>
          <w:numId w:val="1"/>
        </w:numPr>
      </w:pPr>
      <w:r>
        <w:t xml:space="preserve">Partner with Broomfield Library for Play and Learn parent and infant/toddler </w:t>
      </w:r>
      <w:r w:rsidR="007E2C92">
        <w:t>intentional and targeted play time and parent connection and resources</w:t>
      </w:r>
    </w:p>
    <w:p w14:paraId="77214789" w14:textId="7B12AA26" w:rsidR="007E2C92" w:rsidRDefault="002C23DA" w:rsidP="002C23DA">
      <w:pPr>
        <w:pStyle w:val="ListParagraph"/>
        <w:numPr>
          <w:ilvl w:val="0"/>
          <w:numId w:val="1"/>
        </w:numPr>
      </w:pPr>
      <w:r>
        <w:t>P</w:t>
      </w:r>
      <w:r w:rsidR="007E2C92">
        <w:t>artner with FISH and BackStory theatre to host 4-week summer camp for families of FISH</w:t>
      </w:r>
    </w:p>
    <w:p w14:paraId="42BDE4AA" w14:textId="603A9178" w:rsidR="002C23DA" w:rsidRDefault="002C23DA" w:rsidP="002C23DA">
      <w:r>
        <w:t>Collaboratively provide resources for families and other caregivers on child development</w:t>
      </w:r>
    </w:p>
    <w:p w14:paraId="02AA117E" w14:textId="0C0886A6" w:rsidR="002C23DA" w:rsidRDefault="002C23DA" w:rsidP="002C23DA">
      <w:pPr>
        <w:pStyle w:val="ListParagraph"/>
        <w:numPr>
          <w:ilvl w:val="0"/>
          <w:numId w:val="4"/>
        </w:numPr>
      </w:pPr>
      <w:r>
        <w:t>4, Incredible Years classes. 2 English and 2 Spanish offered to support parenting knowledge of social/emotional development, skills and techniques to increase relationship and mitigate challenging behaviors</w:t>
      </w:r>
    </w:p>
    <w:p w14:paraId="3D190167" w14:textId="23CAB5B3" w:rsidR="002C23DA" w:rsidRDefault="002C23DA" w:rsidP="002C23DA">
      <w:pPr>
        <w:pStyle w:val="ListParagraph"/>
        <w:numPr>
          <w:ilvl w:val="0"/>
          <w:numId w:val="4"/>
        </w:numPr>
      </w:pPr>
      <w:r>
        <w:lastRenderedPageBreak/>
        <w:t>2 Confident Parenting class for Broomfield families. 1 in Broomfield Detention center for fathers in the Detention Center</w:t>
      </w:r>
    </w:p>
    <w:p w14:paraId="486A76DD" w14:textId="36633E0A" w:rsidR="002C23DA" w:rsidRDefault="002C23DA" w:rsidP="002C23DA">
      <w:r>
        <w:t>Offer concrete supports for families and community</w:t>
      </w:r>
    </w:p>
    <w:p w14:paraId="49D5A6CB" w14:textId="67584B96" w:rsidR="002C23DA" w:rsidRDefault="002C23DA" w:rsidP="002C23DA">
      <w:pPr>
        <w:pStyle w:val="ListParagraph"/>
        <w:numPr>
          <w:ilvl w:val="0"/>
          <w:numId w:val="5"/>
        </w:numPr>
      </w:pPr>
      <w:r>
        <w:t>Maintain the Broomfield Online Resource Guide with over 300 resources that serve Broomfield residents</w:t>
      </w:r>
    </w:p>
    <w:p w14:paraId="69180462" w14:textId="4D755252" w:rsidR="002C23DA" w:rsidRDefault="002C23DA" w:rsidP="002C23DA">
      <w:pPr>
        <w:pStyle w:val="ListParagraph"/>
        <w:numPr>
          <w:ilvl w:val="0"/>
          <w:numId w:val="5"/>
        </w:numPr>
      </w:pPr>
      <w:r>
        <w:t>Hold monthly meeting with local organizations that support Broomfield families to share resources, ideas, network and family events</w:t>
      </w:r>
    </w:p>
    <w:p w14:paraId="77505854" w14:textId="718F99C6" w:rsidR="002C23DA" w:rsidRDefault="002C23DA" w:rsidP="002C23DA">
      <w:r>
        <w:t>Focus on Equitable Approaches:</w:t>
      </w:r>
    </w:p>
    <w:p w14:paraId="23CBBE3C" w14:textId="1D0F0A45" w:rsidR="002C23DA" w:rsidRDefault="002C23DA" w:rsidP="002C23DA">
      <w:pPr>
        <w:pStyle w:val="ListParagraph"/>
        <w:numPr>
          <w:ilvl w:val="0"/>
          <w:numId w:val="6"/>
        </w:numPr>
      </w:pPr>
      <w:r>
        <w:t>Advocate for expansion of CCAP providers to service low income families</w:t>
      </w:r>
    </w:p>
    <w:p w14:paraId="442968BF" w14:textId="77BAC872" w:rsidR="002C23DA" w:rsidRDefault="002C23DA" w:rsidP="002C23DA">
      <w:pPr>
        <w:pStyle w:val="ListParagraph"/>
        <w:numPr>
          <w:ilvl w:val="0"/>
          <w:numId w:val="6"/>
        </w:numPr>
      </w:pPr>
      <w:r>
        <w:t>Translation of parent information materials to Spanish, Vietnamese, Arabic</w:t>
      </w:r>
    </w:p>
    <w:p w14:paraId="084ECCE1" w14:textId="3FCB5B77" w:rsidR="002C23DA" w:rsidRDefault="002C23DA" w:rsidP="002C23DA">
      <w:pPr>
        <w:pStyle w:val="ListParagraph"/>
        <w:numPr>
          <w:ilvl w:val="0"/>
          <w:numId w:val="6"/>
        </w:numPr>
      </w:pPr>
      <w:r>
        <w:t>Provide scholarships for professional development for teachers to 4 child care providers, 3 of whom are minority status</w:t>
      </w:r>
    </w:p>
    <w:p w14:paraId="4B7E1581" w14:textId="367C6627" w:rsidR="002C23DA" w:rsidRDefault="002C23DA" w:rsidP="002C23DA">
      <w:pPr>
        <w:pStyle w:val="ListParagraph"/>
        <w:numPr>
          <w:ilvl w:val="0"/>
          <w:numId w:val="6"/>
        </w:numPr>
      </w:pPr>
      <w:r>
        <w:t xml:space="preserve">Hold Diversity in Literature training to support diversity in early childhood education classrooms </w:t>
      </w:r>
      <w:r w:rsidR="00C20D21">
        <w:t>through use of books and stories</w:t>
      </w:r>
    </w:p>
    <w:p w14:paraId="2F4F733E" w14:textId="3BD37F60" w:rsidR="00F82C1F" w:rsidRDefault="00F82C1F" w:rsidP="00F82C1F">
      <w:r>
        <w:t>Data and reporting on all activities and measures are located on our website, www.BroomfieldECC.org</w:t>
      </w:r>
    </w:p>
    <w:p w14:paraId="7151D1FB" w14:textId="643FEB35" w:rsidR="00C20D21" w:rsidRDefault="00C20D21" w:rsidP="00C20D21"/>
    <w:p w14:paraId="1E25CB73" w14:textId="77777777" w:rsidR="002C23DA" w:rsidRDefault="002C23DA" w:rsidP="002C23DA"/>
    <w:p w14:paraId="38C6F7F6" w14:textId="77777777" w:rsidR="002C23DA" w:rsidRDefault="002C23DA" w:rsidP="002C23DA"/>
    <w:p w14:paraId="7F229FC9" w14:textId="77777777" w:rsidR="002C23DA" w:rsidRDefault="002C23DA" w:rsidP="002C23DA"/>
    <w:p w14:paraId="7D0E2F30" w14:textId="2435458A" w:rsidR="002C23DA" w:rsidRDefault="002C23DA" w:rsidP="002C23DA">
      <w:r>
        <w:tab/>
      </w:r>
    </w:p>
    <w:p w14:paraId="272E20D3" w14:textId="77777777" w:rsidR="002C23DA" w:rsidRDefault="002C23DA" w:rsidP="009577B4"/>
    <w:p w14:paraId="1E78C7B4" w14:textId="77777777" w:rsidR="007E2C92" w:rsidRDefault="007E2C92" w:rsidP="009577B4"/>
    <w:p w14:paraId="10E3CBA2" w14:textId="77777777" w:rsidR="007E2C92" w:rsidRDefault="007E2C92" w:rsidP="009577B4"/>
    <w:p w14:paraId="5ABDA497" w14:textId="77777777" w:rsidR="009577B4" w:rsidRDefault="009577B4" w:rsidP="005829A8">
      <w:pPr>
        <w:ind w:firstLine="720"/>
      </w:pPr>
    </w:p>
    <w:p w14:paraId="5CA70037" w14:textId="2160D6CB" w:rsidR="009577B4" w:rsidRDefault="009577B4" w:rsidP="005829A8">
      <w:pPr>
        <w:ind w:firstLine="720"/>
      </w:pPr>
      <w:r>
        <w:tab/>
      </w:r>
      <w:r>
        <w:tab/>
      </w:r>
    </w:p>
    <w:sectPr w:rsidR="00957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B6B93"/>
    <w:multiLevelType w:val="hybridMultilevel"/>
    <w:tmpl w:val="89A0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94A0E"/>
    <w:multiLevelType w:val="hybridMultilevel"/>
    <w:tmpl w:val="9654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153D3"/>
    <w:multiLevelType w:val="hybridMultilevel"/>
    <w:tmpl w:val="DCC6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A6D41"/>
    <w:multiLevelType w:val="hybridMultilevel"/>
    <w:tmpl w:val="300E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B7CEE"/>
    <w:multiLevelType w:val="hybridMultilevel"/>
    <w:tmpl w:val="77F2F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1276D99"/>
    <w:multiLevelType w:val="hybridMultilevel"/>
    <w:tmpl w:val="B5423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332255">
    <w:abstractNumId w:val="2"/>
  </w:num>
  <w:num w:numId="2" w16cid:durableId="1837843620">
    <w:abstractNumId w:val="0"/>
  </w:num>
  <w:num w:numId="3" w16cid:durableId="843856036">
    <w:abstractNumId w:val="1"/>
  </w:num>
  <w:num w:numId="4" w16cid:durableId="1392071697">
    <w:abstractNumId w:val="5"/>
  </w:num>
  <w:num w:numId="5" w16cid:durableId="143662683">
    <w:abstractNumId w:val="4"/>
  </w:num>
  <w:num w:numId="6" w16cid:durableId="251086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08EB"/>
    <w:rsid w:val="00005092"/>
    <w:rsid w:val="00094D26"/>
    <w:rsid w:val="001D2877"/>
    <w:rsid w:val="002516D9"/>
    <w:rsid w:val="002C23DA"/>
    <w:rsid w:val="00304241"/>
    <w:rsid w:val="00325F9A"/>
    <w:rsid w:val="003E5617"/>
    <w:rsid w:val="0048540F"/>
    <w:rsid w:val="00522591"/>
    <w:rsid w:val="00536099"/>
    <w:rsid w:val="005829A8"/>
    <w:rsid w:val="00617CC4"/>
    <w:rsid w:val="0062177D"/>
    <w:rsid w:val="00624E7A"/>
    <w:rsid w:val="006B614A"/>
    <w:rsid w:val="007E1646"/>
    <w:rsid w:val="007E2C92"/>
    <w:rsid w:val="008060E1"/>
    <w:rsid w:val="008317EC"/>
    <w:rsid w:val="008526B2"/>
    <w:rsid w:val="009064AD"/>
    <w:rsid w:val="009577B4"/>
    <w:rsid w:val="009908EB"/>
    <w:rsid w:val="009B2928"/>
    <w:rsid w:val="009B2AD8"/>
    <w:rsid w:val="00AD31F5"/>
    <w:rsid w:val="00AD47BC"/>
    <w:rsid w:val="00B05EB1"/>
    <w:rsid w:val="00BD317A"/>
    <w:rsid w:val="00C20D21"/>
    <w:rsid w:val="00C56212"/>
    <w:rsid w:val="00C90059"/>
    <w:rsid w:val="00DA258C"/>
    <w:rsid w:val="00EF6EA9"/>
    <w:rsid w:val="00F82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93DC4"/>
  <w15:docId w15:val="{0AA82AC7-851A-4FB0-90A1-A825973B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2055</TotalTime>
  <Pages>4</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dc:creator>
  <cp:keywords/>
  <dc:description/>
  <cp:lastModifiedBy>Jessica Jones</cp:lastModifiedBy>
  <cp:revision>4</cp:revision>
  <dcterms:created xsi:type="dcterms:W3CDTF">2023-10-30T20:26:00Z</dcterms:created>
  <dcterms:modified xsi:type="dcterms:W3CDTF">2023-11-14T23:16:00Z</dcterms:modified>
</cp:coreProperties>
</file>